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1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5"/>
        <w:gridCol w:w="4911"/>
        <w:gridCol w:w="772"/>
        <w:gridCol w:w="3393"/>
        <w:tblGridChange w:id="0">
          <w:tblGrid>
            <w:gridCol w:w="1615"/>
            <w:gridCol w:w="4911"/>
            <w:gridCol w:w="772"/>
            <w:gridCol w:w="3393"/>
          </w:tblGrid>
        </w:tblGridChange>
      </w:tblGrid>
      <w:tr>
        <w:trPr>
          <w:cantSplit w:val="1"/>
          <w:trHeight w:val="1456" w:hRule="atLeast"/>
          <w:tblHeader w:val="1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pStyle w:val="Heading3"/>
              <w:spacing w:after="0" w:before="0" w:lineRule="auto"/>
              <w:ind w:left="187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</w:rPr>
              <w:drawing>
                <wp:inline distB="0" distT="0" distL="0" distR="0">
                  <wp:extent cx="6577013" cy="676275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7013" cy="676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4" w:hRule="atLeast"/>
          <w:tblHeader w:val="1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pStyle w:val="Heading3"/>
              <w:spacing w:after="0" w:before="0" w:lineRule="auto"/>
              <w:ind w:left="187" w:firstLine="0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VT Center for Drug Discovery Grant Application Form</w:t>
            </w:r>
          </w:p>
        </w:tc>
      </w:tr>
      <w:tr>
        <w:trPr>
          <w:cantSplit w:val="1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PRINCIPAL INVESTIGATOR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DEPARTMENT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PROJECT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GRANT TYPE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___High-Throughput Screening (requested amount: $_____)     ___Seed Grant (up to $50k)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2"/>
                <w:szCs w:val="22"/>
                <w:rtl w:val="0"/>
              </w:rPr>
              <w:t xml:space="preserve">Please address the items below.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62626"/>
                <w:sz w:val="22"/>
                <w:szCs w:val="22"/>
                <w:rtl w:val="0"/>
              </w:rPr>
              <w:t xml:space="preserve">Not to exceed three (3) pages,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2"/>
                <w:szCs w:val="22"/>
                <w:rtl w:val="0"/>
              </w:rPr>
              <w:t xml:space="preserve"> including budget.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9"/>
        <w:gridCol w:w="2566"/>
        <w:gridCol w:w="6120"/>
        <w:tblGridChange w:id="0">
          <w:tblGrid>
            <w:gridCol w:w="2019"/>
            <w:gridCol w:w="2566"/>
            <w:gridCol w:w="6120"/>
          </w:tblGrid>
        </w:tblGridChange>
      </w:tblGrid>
      <w:tr>
        <w:trPr>
          <w:cantSplit w:val="0"/>
          <w:trHeight w:val="17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Type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 Small   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molecule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 Biologic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 High-Throughput Screening    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 Med Chem/SAR 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 In Vivo Proof of Concept    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 ADME/Pharmacokinetics                        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 Other - please specify: ______________________ 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Therapeutic 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hypothesis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coherent and supportable hypothesis is expected to convey therapeutic benefit?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data link the pathway/target to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 disease?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8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Target defined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drug target and understanding of the type of intervention desired? 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status &amp; enabling expertise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current project status?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know-how, experience and/or expertise do you have that is not readily available to others?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4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Competitor(s) or Partner(s)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current standard and what is being developed?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your unfair advantage?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downstream partners might have interest in your work? 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Proposed Investigation &amp; Milestone(s)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work will be done?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key points that serve as go/no go points along the way?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Budget &amp; Milestones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(Example shown below – delete and replace with own text)</w:t>
      </w:r>
    </w:p>
    <w:tbl>
      <w:tblPr>
        <w:tblStyle w:val="Table3"/>
        <w:tblW w:w="10613.0" w:type="dxa"/>
        <w:jc w:val="left"/>
        <w:tblInd w:w="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65"/>
        <w:gridCol w:w="3275"/>
        <w:gridCol w:w="1170"/>
        <w:gridCol w:w="2606"/>
        <w:gridCol w:w="1797"/>
        <w:tblGridChange w:id="0">
          <w:tblGrid>
            <w:gridCol w:w="1765"/>
            <w:gridCol w:w="3275"/>
            <w:gridCol w:w="1170"/>
            <w:gridCol w:w="2606"/>
            <w:gridCol w:w="1797"/>
          </w:tblGrid>
        </w:tblGridChange>
      </w:tblGrid>
      <w:tr>
        <w:trPr>
          <w:cantSplit w:val="0"/>
          <w:trHeight w:val="59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Tranche # / 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Prerequisite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Specific activity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Funds required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Deliverable &amp; Success Criterion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Delivery by</w:t>
            </w:r>
          </w:p>
        </w:tc>
      </w:tr>
      <w:tr>
        <w:trPr>
          <w:cantSplit w:val="0"/>
          <w:trHeight w:val="719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Tranche 1 / no </w:t>
            </w:r>
            <w:r w:rsidDel="00000000" w:rsidR="00000000" w:rsidRPr="00000000">
              <w:rPr>
                <w:rtl w:val="0"/>
              </w:rPr>
              <w:t xml:space="preserve">prerequisite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Single Drug Dose Response in ABC model with Drug 1, Drug 2, Drug 3, Drug 4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,000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least two drugs which show 15% reduction in liver ABC accumulation at non-toxic doses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mo from NoA</w:t>
            </w:r>
          </w:p>
        </w:tc>
      </w:tr>
      <w:tr>
        <w:trPr>
          <w:cantSplit w:val="0"/>
          <w:trHeight w:val="122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Tranche 2 / pre-requisite: success in Tranche 1 and Quotes from CRO for PK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Drug pair testing of ideal concentrations in ABC model to assess synergy (Drug 1 and Drug 2, Drug 1 and Drug 2, Drug 3 and Drug 4)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,000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least one drug combination with a combination index of &lt;1.0 via isobologram analysis and lack of toxicity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mo from NoA</w:t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Tranche 3 / pre-requisite: success in Tranche 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Regulatory Analysis &amp; Commercialization strategy for re-purposing pathway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Identification of a viable regulatory &amp; commercial strategy leveraging IP to navigate clinical trials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 mo from NoA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Total (up to $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50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,000)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b w:val="1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Submit completed application along with a current biosketch or CV to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racheldd@vt.edu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firstLine="720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-Eligibility criteria: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Investigators with a faculty appointment at VT who are affiliated members of the VTCDD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firstLine="72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Submission deadline/notification: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Applications are accepted on a rolling basis with notification within 4 weeks.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72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Award term: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funds are available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until 6/30/2023. </w:t>
      </w:r>
    </w:p>
    <w:p w:rsidR="00000000" w:rsidDel="00000000" w:rsidP="00000000" w:rsidRDefault="00000000" w:rsidRPr="00000000" w14:paraId="0000006D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Pre-consultation: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Applicants are strongly advised to consult with VTCDD prior to submission.</w:t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1812"/>
          <w:tab w:val="center" w:leader="none" w:pos="540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VTCDD Grant Application Form 10/2022 (Derived from WashU Center for Drug Discovery Pilot Grant Application Form Revised 09/02/2022)</w:t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1408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 w:val="1"/>
    <w:rsid w:val="00041408"/>
    <w:pPr>
      <w:keepNext w:val="1"/>
      <w:spacing w:after="60" w:before="240"/>
      <w:outlineLvl w:val="2"/>
    </w:pPr>
    <w:rPr>
      <w:rFonts w:ascii="Arial" w:cs="Arial" w:hAnsi="Arial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link w:val="Heading3"/>
    <w:rsid w:val="00041408"/>
    <w:rPr>
      <w:rFonts w:ascii="Arial" w:cs="Arial" w:eastAsia="Times New Roman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D868A8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D868A8"/>
    <w:rPr>
      <w:rFonts w:ascii="Times New Roman" w:cs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D868A8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D868A8"/>
    <w:rPr>
      <w:rFonts w:ascii="Times New Roman" w:cs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semiHidden w:val="1"/>
    <w:rsid w:val="00D868A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semiHidden w:val="1"/>
    <w:rsid w:val="00D868A8"/>
    <w:rPr>
      <w:rFonts w:ascii="Tahoma" w:cs="Tahoma" w:eastAsia="Times New Roman" w:hAnsi="Tahoma"/>
      <w:sz w:val="16"/>
      <w:szCs w:val="16"/>
    </w:rPr>
  </w:style>
  <w:style w:type="character" w:styleId="Hyperlink">
    <w:name w:val="Hyperlink"/>
    <w:rsid w:val="00D868A8"/>
    <w:rPr>
      <w:color w:val="0000ff"/>
      <w:u w:val="single"/>
    </w:rPr>
  </w:style>
  <w:style w:type="character" w:styleId="LineNumber">
    <w:name w:val="line number"/>
    <w:uiPriority w:val="99"/>
    <w:semiHidden w:val="1"/>
    <w:unhideWhenUsed w:val="1"/>
    <w:rsid w:val="002368AF"/>
  </w:style>
  <w:style w:type="paragraph" w:styleId="ListParagraph">
    <w:name w:val="List Paragraph"/>
    <w:basedOn w:val="Normal"/>
    <w:uiPriority w:val="34"/>
    <w:qFormat w:val="1"/>
    <w:rsid w:val="005D5489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C17A9C"/>
    <w:rPr>
      <w:rFonts w:asciiTheme="minorHAnsi" w:cstheme="minorBidi" w:eastAsiaTheme="minorHAnsi" w:hAnsiTheme="minorHAnsi"/>
      <w:sz w:val="22"/>
      <w:szCs w:val="22"/>
      <w:lang w:val="en-GB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NormalWeb">
    <w:name w:val="Normal (Web)"/>
    <w:basedOn w:val="Normal"/>
    <w:uiPriority w:val="99"/>
    <w:unhideWhenUsed w:val="1"/>
    <w:rsid w:val="00C17A9C"/>
    <w:pPr>
      <w:spacing w:after="100" w:afterAutospacing="1" w:before="100" w:beforeAutospacing="1"/>
    </w:pPr>
    <w:rPr>
      <w:sz w:val="24"/>
      <w:szCs w:val="24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acheldd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UwfYg14M/IWJt10AOr59veWvWg==">AMUW2mXCnVrLiznFQ2aUs00hXmn3ttCjfkJtMR+fyPBQWCrX9xUNEgeZTVYunZlyDCNbBw5vEyiSHzLZK9q16Olcq7+XNB2jKMr9//fqcUucM0PZssNqWsp9ZhG1X+vcKjglRLlBGMgPKfF11FBithLPt8tkA7671Q==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2022-10-31T16:22:00Z</dcterms:created>
  <dc:creator>McGuire, Jaclyn</dc:creator>
</cp:coreProperties>
</file>